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FA" w:rsidRPr="00EE66FA" w:rsidRDefault="00EE66FA" w:rsidP="00EE66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ЗАЯВКА на участие в научном семинаре</w:t>
      </w:r>
    </w:p>
    <w:p w:rsidR="00EE66FA" w:rsidRPr="00EE66FA" w:rsidRDefault="00EE66FA" w:rsidP="00EE66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E66FA">
        <w:rPr>
          <w:rFonts w:ascii="Times New Roman" w:eastAsia="Calibri" w:hAnsi="Times New Roman" w:cs="Times New Roman"/>
          <w:b/>
          <w:sz w:val="28"/>
          <w:szCs w:val="28"/>
        </w:rPr>
        <w:t>СВОЁ / ЧУЖОЕ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>»: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ab/>
        <w:t>Фамилия, имя, отчество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ab/>
        <w:t>Ученая степень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ab/>
        <w:t>Должность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ab/>
        <w:t>Организация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ab/>
        <w:t>Адрес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ab/>
        <w:t>Телефон (обязательно)/факс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ab/>
        <w:t>E-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mail</w:t>
      </w:r>
      <w:proofErr w:type="spellEnd"/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ab/>
        <w:t>Предполагаемая форма участия в семинаре (</w:t>
      </w:r>
      <w:proofErr w:type="gram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доклад,  работа</w:t>
      </w:r>
      <w:proofErr w:type="gram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 в секции, заочная)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ab/>
        <w:t>Тема выступления, желаемое направление, в рамках которого будет представлен доклад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66FA" w:rsidRDefault="00EE66FA" w:rsidP="00EE66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Заявки на участие в семинаре и аннотации к статьям (до 1 страницы) принимаются до 1 ноября 2020 г.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>Рабочие языки семинара: русский, английский.</w:t>
      </w:r>
    </w:p>
    <w:p w:rsidR="00EE66FA" w:rsidRPr="00EE66FA" w:rsidRDefault="00EE66FA" w:rsidP="00EE66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66FA" w:rsidRPr="00EE66FA" w:rsidRDefault="00EE66FA" w:rsidP="00EE66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Квитанцию об оплате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оргвзноса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 прислать до 30 декабря 2020 г. </w:t>
      </w:r>
    </w:p>
    <w:p w:rsidR="00EE66FA" w:rsidRDefault="00EE66FA" w:rsidP="00EE66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Тексты статей принимаются до 30 декабря 2020 г.</w:t>
      </w:r>
    </w:p>
    <w:p w:rsidR="00EE66FA" w:rsidRPr="00EE66FA" w:rsidRDefault="00EE66FA" w:rsidP="00EE66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66FA" w:rsidRPr="00EE66FA" w:rsidRDefault="00EE66FA" w:rsidP="00EE66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Для участников семинара, не работающих в МАГУ, установлен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оргвзнос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 за публикацию в сборнике материалов семинара в размере 300 рублей за страницу текста, который необходимо перечислить на расчетный счет МАГУ. В платежном поручении просим внести запись: «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Оргвзнос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 за участие в семинаре «</w:t>
      </w:r>
      <w:r w:rsidRPr="00EE66FA">
        <w:rPr>
          <w:rFonts w:ascii="Times New Roman" w:eastAsia="Calibri" w:hAnsi="Times New Roman" w:cs="Times New Roman"/>
          <w:b/>
          <w:sz w:val="28"/>
          <w:szCs w:val="28"/>
        </w:rPr>
        <w:t>СВОЁ / ЧУЖОЕ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>» с указанием фамилии участника».</w:t>
      </w:r>
    </w:p>
    <w:p w:rsidR="00EE66FA" w:rsidRPr="00EE66FA" w:rsidRDefault="00EE66FA" w:rsidP="00EE66F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66FA" w:rsidRPr="00EE66FA" w:rsidRDefault="00EE66FA" w:rsidP="00EE66F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/>
          <w:bCs/>
          <w:sz w:val="28"/>
          <w:szCs w:val="28"/>
        </w:rPr>
        <w:t>Реквизиты</w:t>
      </w:r>
    </w:p>
    <w:p w:rsidR="00EE66FA" w:rsidRPr="00EE66FA" w:rsidRDefault="00EE66FA" w:rsidP="00EE66F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ИНН: </w:t>
      </w:r>
      <w:proofErr w:type="gram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5191501710;  КПП</w:t>
      </w:r>
      <w:proofErr w:type="gram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: 519001001;  ОГРН: 1025100833768;</w:t>
      </w:r>
    </w:p>
    <w:p w:rsidR="00EE66FA" w:rsidRPr="00EE66FA" w:rsidRDefault="00EE66FA" w:rsidP="00EE66F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ОКПО: </w:t>
      </w:r>
      <w:proofErr w:type="gram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02079615;  ОКАТО</w:t>
      </w:r>
      <w:proofErr w:type="gram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: 47401000000;  ОКТМО: 47701000;  ОКВЭД: 85.22.</w:t>
      </w:r>
    </w:p>
    <w:p w:rsidR="00EE66FA" w:rsidRPr="00EE66FA" w:rsidRDefault="00EE66FA" w:rsidP="00EE66F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УФК по Мурманской области (ФГБОУ ВО «МАГУ», л/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сч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 20496X39010)</w:t>
      </w:r>
    </w:p>
    <w:p w:rsidR="00EE66FA" w:rsidRPr="00EE66FA" w:rsidRDefault="00EE66FA" w:rsidP="00EE66F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Счёт № 40501810440302007002 в отделении Мурманск г. Мурманск</w:t>
      </w:r>
    </w:p>
    <w:p w:rsidR="00EE66FA" w:rsidRPr="00EE66FA" w:rsidRDefault="00EE66FA" w:rsidP="00EE66F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Адрес банка: г. Мурманск, ул. Профсоюзов, дом 11. </w:t>
      </w:r>
    </w:p>
    <w:p w:rsidR="00EE66FA" w:rsidRPr="00EE66FA" w:rsidRDefault="00EE66FA" w:rsidP="00EE66F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БИК банка: 044705001; ИНН банка: 7702235133.</w:t>
      </w:r>
    </w:p>
    <w:p w:rsidR="00EE66FA" w:rsidRPr="00EE66FA" w:rsidRDefault="00EE66FA" w:rsidP="00EE66F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66FA" w:rsidRPr="00EE66FA" w:rsidRDefault="00EE66FA" w:rsidP="00EE66FA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/>
          <w:bCs/>
          <w:sz w:val="28"/>
          <w:szCs w:val="28"/>
        </w:rPr>
        <w:t>В назначении платежа указывать:</w:t>
      </w:r>
    </w:p>
    <w:p w:rsidR="00EE66FA" w:rsidRPr="00EE66FA" w:rsidRDefault="00EE66FA" w:rsidP="00EE66F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Код дохода 00000000000000000130 —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оргвзнос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 на участие в конференции</w:t>
      </w:r>
    </w:p>
    <w:p w:rsidR="00EE66FA" w:rsidRPr="00EE66FA" w:rsidRDefault="00EE66FA" w:rsidP="00EE66FA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Оплату можно произвести через Сбербанк России, банк «ОТКРЫТИЕ» и Почту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России.Требования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 к материалам: объем статьи – до 8 страниц.</w:t>
      </w:r>
    </w:p>
    <w:p w:rsidR="00EE66FA" w:rsidRPr="00EE66FA" w:rsidRDefault="00EE66FA" w:rsidP="00EE66FA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Текст должен быть представлен в электронном варианте (редактор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Word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, формат RTF, параметры поля – 25 мм со всех сторон, шрифт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Times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New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Roman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, кегль 14 через одинарный интервал). Выравнивание по ширине, текст без жестких переносов, абзац (красная строка) – 1,25 см (не допускается создание абзацной строки с помощью клавиши «Пробел»), текст растянут по ширине листа (автомат). Переносы слов на строках автоматические. Нумерация страниц – внизу по центру.</w:t>
      </w:r>
    </w:p>
    <w:p w:rsidR="00EE66FA" w:rsidRPr="00EE66FA" w:rsidRDefault="00EE66FA" w:rsidP="00EE66FA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В левом верхнем углу располагается тематический рубрикатор УДК/ББК. Название работы печатается в верхнем регистре жирным шрифтом без сокращений. Далее обязательно указать фамилии авторов, организацию, город (пишется в правом верхнем углу жирным курсивом). </w:t>
      </w:r>
    </w:p>
    <w:p w:rsidR="00EE66FA" w:rsidRPr="00EE66FA" w:rsidRDefault="00EE66FA" w:rsidP="00EE66FA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К тексту приложить краткую аннотацию статьи (до 150 слов) и ключевые слова (не более 10) на русском и английском языках. Участникам семинара, не работающим в МАГУ, к тексту также приложить авторскую справку (ФИО, ученая степень, звание, должность, адрес домашний и служебный, контактный телефон) и копию квитанции об оплате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оргвзноса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E66FA" w:rsidRPr="00EE66FA" w:rsidRDefault="00EE66FA" w:rsidP="00EE66FA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Сноски концевые, автоматические, по цифрам (Образец: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Франкл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 В. Человек в поисках смысла. М.: Прогресс, 1990. С. 130–131). Оформление библиографического списка (начинается с русской библиографии, затем следуют иностранные источники), согласно ГОСТ Р 7.0.5-2008, приводится в алфавитном порядке в конце статьи.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Пример: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УДК 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ББК </w:t>
      </w:r>
    </w:p>
    <w:p w:rsidR="00EE66FA" w:rsidRPr="00EE66FA" w:rsidRDefault="00EE66FA" w:rsidP="00EE66F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И.О. Фамилия</w:t>
      </w:r>
    </w:p>
    <w:p w:rsidR="00EE66FA" w:rsidRPr="00EE66FA" w:rsidRDefault="00EE66FA" w:rsidP="00EE66F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Организация, город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66FA" w:rsidRPr="00EE66FA" w:rsidRDefault="00EE66FA" w:rsidP="00EE66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НАЗВАНИЕ</w:t>
      </w:r>
    </w:p>
    <w:p w:rsidR="00EE66FA" w:rsidRPr="00EE66FA" w:rsidRDefault="00EE66FA" w:rsidP="00EE66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66FA" w:rsidRPr="00EE66FA" w:rsidRDefault="00EE66FA" w:rsidP="00EE66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Аннотация. Текст</w:t>
      </w:r>
    </w:p>
    <w:p w:rsidR="00EE66FA" w:rsidRPr="00EE66FA" w:rsidRDefault="00EE66FA" w:rsidP="00EE66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Ключевые слова. Текст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EE66FA" w:rsidRPr="00EE66FA" w:rsidRDefault="00EE66FA" w:rsidP="00EE66F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N. Surname</w:t>
      </w:r>
    </w:p>
    <w:p w:rsidR="00EE66FA" w:rsidRPr="00EE66FA" w:rsidRDefault="00EE66FA" w:rsidP="00EE66F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Institution, site</w:t>
      </w:r>
    </w:p>
    <w:p w:rsidR="00EE66FA" w:rsidRPr="00EE66FA" w:rsidRDefault="00EE66FA" w:rsidP="00EE66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TITLE</w:t>
      </w:r>
    </w:p>
    <w:p w:rsidR="00EE66FA" w:rsidRPr="00EE66FA" w:rsidRDefault="00EE66FA" w:rsidP="00EE66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EE66FA" w:rsidRPr="00EE66FA" w:rsidRDefault="00EE66FA" w:rsidP="00EE66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Abstract. Text</w:t>
      </w:r>
    </w:p>
    <w:p w:rsidR="00EE66FA" w:rsidRPr="00EE66FA" w:rsidRDefault="00EE66FA" w:rsidP="00EE66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Key words. Text.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EE66FA" w:rsidRPr="00EE66FA" w:rsidRDefault="00EE66FA" w:rsidP="00EE6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66FA" w:rsidRPr="00EE66FA" w:rsidRDefault="00EE66FA" w:rsidP="00EE66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Библиография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Лосев А.Ф. Античная философия истории / А.Ф. Лосев. </w:t>
      </w:r>
      <w:proofErr w:type="gram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СПб.:</w:t>
      </w:r>
      <w:proofErr w:type="gram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Алетейя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, 2001. 258 с.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ab/>
        <w:t>Карпов А.Е. Различение. Пространство в городе / А.Е. Карпов // Социологическое обозрение. 2001. Т. 1. № 2. С. 58–71.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Тишков В.А. Коренные народы Российской Арктики: история, современный статус, перспективы [Электронный ресурс]. Режим </w:t>
      </w:r>
      <w:proofErr w:type="gram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доступа:  http://iea-ras.ru/index.php?go=News&amp;file=print&amp;id=528</w:t>
      </w:r>
      <w:proofErr w:type="gram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 (дата обращения: 05.10.2008).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4.</w:t>
      </w:r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ab/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Slezkine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Y. The USSR as a Communal Apartment, or How a Socialist State Promoted Ethnic Particularism [text] / Y.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Slezkine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// Slavic Review. 1994. 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№ 53 (2). P. 414–452.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5.</w:t>
      </w:r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ab/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Konstantinov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Y. Conversations with Power: Soviet and post-Soviet developments in the reindeer husbandry part of the Kola Peninsula. Uppsala Studies in Cultural Anthropology № 56. [</w:t>
      </w:r>
      <w:proofErr w:type="gramStart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text</w:t>
      </w:r>
      <w:proofErr w:type="gramEnd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] / Y.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Konstantinov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 Uppsala: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Acta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Universitatis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Upsaliensis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, 2015. </w:t>
      </w:r>
      <w:proofErr w:type="gramStart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420</w:t>
      </w:r>
      <w:proofErr w:type="gramEnd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p.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6.</w:t>
      </w:r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ab/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Sapmi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 [</w:t>
      </w:r>
      <w:proofErr w:type="gramStart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electronic</w:t>
      </w:r>
      <w:proofErr w:type="gramEnd"/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resource]. URL: http://www.samer.se/1202 (accessed 23.11.2015).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Оргкомитет оставляет за собой право отбора материалов и их частичного редактирования с учётом тематики семинара. Статьи, не отвечающие требованиям по оформлению и содержанию, приниматься к публикации не будут.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/>
          <w:bCs/>
          <w:sz w:val="28"/>
          <w:szCs w:val="28"/>
        </w:rPr>
        <w:t>Контактная информация: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Адрес: г. Мурманск, ул. Капитана Егорова, 15,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каб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. 401 (кафедра философии, социальных наук и права социального обеспечения МАГУ)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Телефон: (8152) 21-38-15, +79537513108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Cs/>
          <w:sz w:val="28"/>
          <w:szCs w:val="28"/>
        </w:rPr>
        <w:t>E-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mail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: kafsoc@masu.edu.ru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hyperlink r:id="rId4" w:history="1">
        <w:r w:rsidRPr="00EE66FA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Voronov.mspu@rambler.ru</w:t>
        </w:r>
      </w:hyperlink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EE66FA">
        <w:rPr>
          <w:rFonts w:ascii="Calibri" w:eastAsia="Calibri" w:hAnsi="Calibri" w:cs="Times New Roman"/>
        </w:rPr>
        <w:t xml:space="preserve"> 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>Воронов</w:t>
      </w:r>
      <w:proofErr w:type="gram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 Василий Михайлович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Председатель орг. комитета семинара: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 Сергеев Андрей Михайлович, д-р филос. наук, профессор, профессор</w:t>
      </w:r>
      <w:r w:rsidRPr="00EE66FA">
        <w:rPr>
          <w:rFonts w:ascii="Calibri" w:eastAsia="Calibri" w:hAnsi="Calibri" w:cs="Times New Roman"/>
        </w:rPr>
        <w:t xml:space="preserve"> </w:t>
      </w:r>
      <w:r w:rsidRPr="00EE66FA">
        <w:rPr>
          <w:rFonts w:ascii="Times New Roman" w:eastAsia="Calibri" w:hAnsi="Times New Roman" w:cs="Times New Roman"/>
          <w:sz w:val="28"/>
          <w:szCs w:val="28"/>
        </w:rPr>
        <w:t xml:space="preserve">кафедры философии РГПУ им. А.И. Герцена, профессор 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кафедры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ФСНиПСО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 МАГУ;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/>
          <w:bCs/>
          <w:sz w:val="28"/>
          <w:szCs w:val="28"/>
        </w:rPr>
        <w:t>Руководитель рабочей группы семинара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: Воронов Василий Михайлович, канд. филос. наук, доцент, доцент кафедры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ФСНиПСО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 МАГУ;</w:t>
      </w: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66FA" w:rsidRPr="00EE66FA" w:rsidRDefault="00EE66FA" w:rsidP="00EE66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E66FA">
        <w:rPr>
          <w:rFonts w:ascii="Times New Roman" w:eastAsia="Calibri" w:hAnsi="Times New Roman" w:cs="Times New Roman"/>
          <w:b/>
          <w:bCs/>
          <w:sz w:val="28"/>
          <w:szCs w:val="28"/>
        </w:rPr>
        <w:t>Зам. председателя орг. комитета семинара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Коткин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 Константин </w:t>
      </w:r>
      <w:proofErr w:type="gram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Яковлевич, </w:t>
      </w:r>
      <w:r w:rsidRPr="00EE66FA">
        <w:rPr>
          <w:rFonts w:ascii="Calibri" w:eastAsia="Calibri" w:hAnsi="Calibri" w:cs="Times New Roman"/>
        </w:rPr>
        <w:t xml:space="preserve"> </w:t>
      </w:r>
      <w:r w:rsidRPr="00EE66FA">
        <w:rPr>
          <w:rFonts w:ascii="Times New Roman" w:eastAsia="Calibri" w:hAnsi="Times New Roman" w:cs="Times New Roman"/>
          <w:bCs/>
          <w:sz w:val="28"/>
          <w:szCs w:val="28"/>
        </w:rPr>
        <w:t>канд.</w:t>
      </w:r>
      <w:proofErr w:type="gram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 филос. наук, доцент кафедры </w:t>
      </w:r>
      <w:proofErr w:type="spellStart"/>
      <w:r w:rsidRPr="00EE66FA">
        <w:rPr>
          <w:rFonts w:ascii="Times New Roman" w:eastAsia="Calibri" w:hAnsi="Times New Roman" w:cs="Times New Roman"/>
          <w:bCs/>
          <w:sz w:val="28"/>
          <w:szCs w:val="28"/>
        </w:rPr>
        <w:t>ФСНиПСО</w:t>
      </w:r>
      <w:proofErr w:type="spellEnd"/>
      <w:r w:rsidRPr="00EE66FA">
        <w:rPr>
          <w:rFonts w:ascii="Times New Roman" w:eastAsia="Calibri" w:hAnsi="Times New Roman" w:cs="Times New Roman"/>
          <w:bCs/>
          <w:sz w:val="28"/>
          <w:szCs w:val="28"/>
        </w:rPr>
        <w:t xml:space="preserve"> МАГУ.</w:t>
      </w:r>
    </w:p>
    <w:p w:rsidR="004F32E8" w:rsidRDefault="004F32E8"/>
    <w:sectPr w:rsidR="004F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FA"/>
    <w:rsid w:val="004F32E8"/>
    <w:rsid w:val="00E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AB9E0-B2C6-486F-B268-24F05020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nov.mspu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Федоткина Софья Александровна</dc:creator>
  <cp:keywords/>
  <dc:description/>
  <cp:lastModifiedBy>Федоткина Софья Александровна</cp:lastModifiedBy>
  <cp:revision>1</cp:revision>
  <dcterms:created xsi:type="dcterms:W3CDTF">2020-11-03T13:14:00Z</dcterms:created>
  <dcterms:modified xsi:type="dcterms:W3CDTF">2020-11-03T13:15:00Z</dcterms:modified>
</cp:coreProperties>
</file>